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fa963f99e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ORECIC AS</w:t>
      </w:r>
    </w:p>
    <w:sectPr>
      <w:headerReference xmlns:r="http://schemas.openxmlformats.org/officeDocument/2006/relationships" w:type="default" r:id="Rd611077de07e4b4b"/>
      <w:footerReference xmlns:r="http://schemas.openxmlformats.org/officeDocument/2006/relationships" w:type="default" r:id="R479aeebb28c1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1077de07e4b4b" /><Relationship Type="http://schemas.openxmlformats.org/officeDocument/2006/relationships/footer" Target="/word/footer1.xml" Id="R479aeebb28c141c1" /></Relationships>
</file>