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de1c4b697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LISE STENHAUG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fb201156ceee4f36"/>
      <w:footerReference xmlns:r="http://schemas.openxmlformats.org/officeDocument/2006/relationships" w:type="default" r:id="R823710ab6108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01156ceee4f36" /><Relationship Type="http://schemas.openxmlformats.org/officeDocument/2006/relationships/footer" Target="/word/footer1.xml" Id="R823710ab61084c51" /></Relationships>
</file>