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205a629e2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TRUCK &amp; LØFTETEKNIKK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TRUCK &amp; LØFTETEKNIKK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a5070e81046df"/>
      <w:footerReference xmlns:r="http://schemas.openxmlformats.org/officeDocument/2006/relationships" w:type="default" r:id="Rb81bf56497e5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TRUCK &amp; LØFTETEKNIKK AS   ·   Org.nr 999 556 345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TRUCK &amp; LØFTETEKNIKK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a5070e81046df" /><Relationship Type="http://schemas.openxmlformats.org/officeDocument/2006/relationships/footer" Target="/word/footer1.xml" Id="Rb81bf56497e5401f" /></Relationships>
</file>