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a4a2ec2a744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EIKELAND INVESTMENT AS, org.nr 999 508 944,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EIKELAND INVESTMENT AS</w:t>
      </w:r>
    </w:p>
    <w:sectPr>
      <w:headerReference xmlns:r="http://schemas.openxmlformats.org/officeDocument/2006/relationships" w:type="default" r:id="Rd9a838e144724e41"/>
      <w:footerReference xmlns:r="http://schemas.openxmlformats.org/officeDocument/2006/relationships" w:type="default" r:id="R857ed9ffd241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EIKELAND INVESTMENT AS   ·   Org.nr 999 508 944   ·   Luramyrveien 65   ·   4313 SANDNES   ·   Tlf. 98 62 26 25   ·   espen_eike@hotmail.com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EIKELAND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838e144724e41" /><Relationship Type="http://schemas.openxmlformats.org/officeDocument/2006/relationships/footer" Target="/word/footer1.xml" Id="R857ed9ffd241454d" /></Relationships>
</file>