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bef436be3e47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EIKELAND INVESTMENT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EIKELAND INVESTMENT AS</w:t>
      </w:r>
    </w:p>
    <w:sectPr>
      <w:headerReference xmlns:r="http://schemas.openxmlformats.org/officeDocument/2006/relationships" w:type="default" r:id="R83d722d841364f5c"/>
      <w:footerReference xmlns:r="http://schemas.openxmlformats.org/officeDocument/2006/relationships" w:type="default" r:id="R74d983f7ab7f4e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EIKELAND INVESTMENT AS   ·   Org.nr 999 508 944   ·   Luramyrveien 65   ·   4313 SANDNES   ·   Tlf. 98 62 26 25   ·   espen_eike@hotmail.com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EIKELAND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d722d841364f5c" /><Relationship Type="http://schemas.openxmlformats.org/officeDocument/2006/relationships/footer" Target="/word/footer1.xml" Id="R74d983f7ab7f4eab" /></Relationships>
</file>