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ec7fff0b5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MLC INVEST AS, org.nr 999 504 116,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dba84eeb38b849af"/>
      <w:footerReference xmlns:r="http://schemas.openxmlformats.org/officeDocument/2006/relationships" w:type="default" r:id="Rfd367ede5899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84eeb38b849af" /><Relationship Type="http://schemas.openxmlformats.org/officeDocument/2006/relationships/footer" Target="/word/footer1.xml" Id="Rfd367ede589943b6" /></Relationships>
</file>