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1eca3fe9a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 H. LUNDE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 H. LUNDE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ad64c0dfe4fcb"/>
      <w:footerReference xmlns:r="http://schemas.openxmlformats.org/officeDocument/2006/relationships" w:type="default" r:id="Rf9bc3e278233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H. LUNDE AS   ·   Org.nr 999 329 535   ·   c/o Jo Lunde, Bjørnstjerne Bjørnsons gate 12A   ·   2609 LILLEHAMMER   ·   haalunde@bbnett.no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H.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ad64c0dfe4fcb" /><Relationship Type="http://schemas.openxmlformats.org/officeDocument/2006/relationships/footer" Target="/word/footer1.xml" Id="Rf9bc3e2782334b8e" /></Relationships>
</file>