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09a0b339f54c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HOFSETH MELBU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HOFSETH MELBU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c52adbe2464a5f"/>
      <w:footerReference xmlns:r="http://schemas.openxmlformats.org/officeDocument/2006/relationships" w:type="default" r:id="Re35603ef6ded45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HOFSETH MELBU AS   ·   Org.nr 999 259 669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HOFSETH MELBU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c52adbe2464a5f" /><Relationship Type="http://schemas.openxmlformats.org/officeDocument/2006/relationships/footer" Target="/word/footer1.xml" Id="Re35603ef6ded45ab" /></Relationships>
</file>