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d92f403b2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REGNSKAPSFØRER LASSE OLSSON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REGNSKAPSFØRER LASSE OLSSON</w:t>
      </w:r>
    </w:p>
    <w:sectPr>
      <w:headerReference xmlns:r="http://schemas.openxmlformats.org/officeDocument/2006/relationships" w:type="default" r:id="R727f69223dc84b58"/>
      <w:footerReference xmlns:r="http://schemas.openxmlformats.org/officeDocument/2006/relationships" w:type="default" r:id="R0256039fdd94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LASSE OLSSON   ·   Org.nr 999 241 174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LASSE OLSSON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f69223dc84b58" /><Relationship Type="http://schemas.openxmlformats.org/officeDocument/2006/relationships/footer" Target="/word/footer1.xml" Id="R0256039fdd944c24" /></Relationships>
</file>