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161fe9f91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AS</w:t>
      </w:r>
    </w:p>
    <w:sectPr>
      <w:headerReference xmlns:r="http://schemas.openxmlformats.org/officeDocument/2006/relationships" w:type="default" r:id="R1fcbbaa484664dc7"/>
      <w:footerReference xmlns:r="http://schemas.openxmlformats.org/officeDocument/2006/relationships" w:type="default" r:id="Rdbf05786dd39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AS   ·   Org.nr 999 173 411   ·   Strandgata 30   ·   2821 GJØVIK   ·   post@okonomitjenester.no   ·   www.okonomitjenester.no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bbaa484664dc7" /><Relationship Type="http://schemas.openxmlformats.org/officeDocument/2006/relationships/footer" Target="/word/footer1.xml" Id="Rdbf05786dd394efa" /></Relationships>
</file>