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21c77cbe447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52ed2127dd47b0"/>
      <w:footerReference xmlns:r="http://schemas.openxmlformats.org/officeDocument/2006/relationships" w:type="default" r:id="R5de006aa206d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BORGARD AS   ·   Org.nr 999 169 929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52ed2127dd47b0" /><Relationship Type="http://schemas.openxmlformats.org/officeDocument/2006/relationships/footer" Target="/word/footer1.xml" Id="R5de006aa206d4f3f" /></Relationships>
</file>