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d7d029e88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AS</w:t>
      </w:r>
    </w:p>
    <w:sectPr>
      <w:headerReference xmlns:r="http://schemas.openxmlformats.org/officeDocument/2006/relationships" w:type="default" r:id="R7338d3c9e0f747df"/>
      <w:footerReference xmlns:r="http://schemas.openxmlformats.org/officeDocument/2006/relationships" w:type="default" r:id="R1f29b759ce12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AS   ·   Org.nr 998 903 750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8d3c9e0f747df" /><Relationship Type="http://schemas.openxmlformats.org/officeDocument/2006/relationships/footer" Target="/word/footer1.xml" Id="R1f29b759ce1249a8" /></Relationships>
</file>