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418033ccf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AS</w:t>
      </w:r>
    </w:p>
    <w:sectPr>
      <w:headerReference xmlns:r="http://schemas.openxmlformats.org/officeDocument/2006/relationships" w:type="default" r:id="Rcb09bf5c1a68462b"/>
      <w:footerReference xmlns:r="http://schemas.openxmlformats.org/officeDocument/2006/relationships" w:type="default" r:id="Rc9d3dea41d8e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AS   ·   Org.nr 998 903 726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9bf5c1a68462b" /><Relationship Type="http://schemas.openxmlformats.org/officeDocument/2006/relationships/footer" Target="/word/footer1.xml" Id="Rc9d3dea41d8e4b06" /></Relationships>
</file>