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dec298f3274b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DIREKTE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Tolvsrød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Tolvsrød,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DIREKTE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c86b197b9c491d"/>
      <w:footerReference xmlns:r="http://schemas.openxmlformats.org/officeDocument/2006/relationships" w:type="default" r:id="R7efbe971742040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DIREKTE REGNSKAP AS   ·   Org.nr 998 628 083   ·   Gauterødveien 6B   ·   3154 TOLVSRØD   ·   www.direkteregnskap.no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DIREKTE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c86b197b9c491d" /><Relationship Type="http://schemas.openxmlformats.org/officeDocument/2006/relationships/footer" Target="/word/footer1.xml" Id="R7efbe9717420403d" /></Relationships>
</file>