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88c817409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GRUE TØMMERTRANSPORT AS.</w:t>
      </w:r>
    </w:p>
    <w:sectPr>
      <w:headerReference xmlns:r="http://schemas.openxmlformats.org/officeDocument/2006/relationships" w:type="default" r:id="R798de48aaab640b1"/>
      <w:footerReference xmlns:r="http://schemas.openxmlformats.org/officeDocument/2006/relationships" w:type="default" r:id="R4df54c680d4a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de48aaab640b1" /><Relationship Type="http://schemas.openxmlformats.org/officeDocument/2006/relationships/footer" Target="/word/footer1.xml" Id="R4df54c680d4a485f" /></Relationships>
</file>