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4bdb9d5cc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TØMMERTRANSPORT AS</w:t>
      </w:r>
    </w:p>
    <w:sectPr>
      <w:headerReference xmlns:r="http://schemas.openxmlformats.org/officeDocument/2006/relationships" w:type="default" r:id="Rba82a59da9d347fd"/>
      <w:footerReference xmlns:r="http://schemas.openxmlformats.org/officeDocument/2006/relationships" w:type="default" r:id="R17dbcec643a8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2a59da9d347fd" /><Relationship Type="http://schemas.openxmlformats.org/officeDocument/2006/relationships/footer" Target="/word/footer1.xml" Id="R17dbcec643a84266" /></Relationships>
</file>