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896cb15dd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ESTATEMENT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ESTATEMENT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ec8f64b9449b9"/>
      <w:footerReference xmlns:r="http://schemas.openxmlformats.org/officeDocument/2006/relationships" w:type="default" r:id="R6d1c1ec40447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ESTATEMENT AS   ·   Org.nr 998 597 579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ESTATEMENT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ec8f64b9449b9" /><Relationship Type="http://schemas.openxmlformats.org/officeDocument/2006/relationships/footer" Target="/word/footer1.xml" Id="R6d1c1ec4044743ef" /></Relationships>
</file>