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54daf930c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ÅNDALSNES AS</w:t>
      </w:r>
    </w:p>
    <w:sectPr>
      <w:headerReference xmlns:r="http://schemas.openxmlformats.org/officeDocument/2006/relationships" w:type="default" r:id="R43898ab9fc054fc1"/>
      <w:footerReference xmlns:r="http://schemas.openxmlformats.org/officeDocument/2006/relationships" w:type="default" r:id="Rc9f44b088528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98ab9fc054fc1" /><Relationship Type="http://schemas.openxmlformats.org/officeDocument/2006/relationships/footer" Target="/word/footer1.xml" Id="Rc9f44b08852849cc" /></Relationships>
</file>