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e9ef382ef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HRS AS.</w:t>
      </w:r>
    </w:p>
    <w:sectPr>
      <w:headerReference xmlns:r="http://schemas.openxmlformats.org/officeDocument/2006/relationships" w:type="default" r:id="R4db83fab420d42b0"/>
      <w:footerReference xmlns:r="http://schemas.openxmlformats.org/officeDocument/2006/relationships" w:type="default" r:id="Rd96183b5153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83fab420d42b0" /><Relationship Type="http://schemas.openxmlformats.org/officeDocument/2006/relationships/footer" Target="/word/footer1.xml" Id="Rd96183b5153f435c" /></Relationships>
</file>