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d5884e8c21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Snåsa,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KLEIV KAPITAL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KLEIV KAPITAL AS</w:t>
      </w:r>
    </w:p>
    <w:sectPr>
      <w:headerReference xmlns:r="http://schemas.openxmlformats.org/officeDocument/2006/relationships" w:type="default" r:id="Ra393e1a7d7ba409e"/>
      <w:footerReference xmlns:r="http://schemas.openxmlformats.org/officeDocument/2006/relationships" w:type="default" r:id="R7e7ae7b9321e4a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KLEIV KAPITAL AS   ·   Org.nr 998 200 792   ·   Kleivgrenda 45   ·   7760 SNÅSA   ·   ivarstrand@gmail.com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KLEIV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93e1a7d7ba409e" /><Relationship Type="http://schemas.openxmlformats.org/officeDocument/2006/relationships/footer" Target="/word/footer1.xml" Id="R7e7ae7b9321e4ac8" /></Relationships>
</file>