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20cd4cb83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effe810294fe1"/>
      <w:footerReference xmlns:r="http://schemas.openxmlformats.org/officeDocument/2006/relationships" w:type="default" r:id="Re0989fbdc3c3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INVEST AS   ·   Org.nr 998 098 599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effe810294fe1" /><Relationship Type="http://schemas.openxmlformats.org/officeDocument/2006/relationships/footer" Target="/word/footer1.xml" Id="Re0989fbdc3c343ce" /></Relationships>
</file>