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4bc1f6648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TOPCODE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2ad62124aa8d4ef7"/>
      <w:footerReference xmlns:r="http://schemas.openxmlformats.org/officeDocument/2006/relationships" w:type="default" r:id="R80c1d0110b69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62124aa8d4ef7" /><Relationship Type="http://schemas.openxmlformats.org/officeDocument/2006/relationships/footer" Target="/word/footer1.xml" Id="R80c1d0110b694e80" /></Relationships>
</file>