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064f54f3f4b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AGRADA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AGRADA AS</w:t>
      </w:r>
    </w:p>
    <w:sectPr>
      <w:headerReference xmlns:r="http://schemas.openxmlformats.org/officeDocument/2006/relationships" w:type="default" r:id="R2dc09c503ee54b8d"/>
      <w:footerReference xmlns:r="http://schemas.openxmlformats.org/officeDocument/2006/relationships" w:type="default" r:id="Reba9e391fd30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09c503ee54b8d" /><Relationship Type="http://schemas.openxmlformats.org/officeDocument/2006/relationships/footer" Target="/word/footer1.xml" Id="Reba9e391fd30479d" /></Relationships>
</file>