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6c1b40e3e24b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ROSENLUNDEN AS.</w:t>
      </w:r>
    </w:p>
    <w:sectPr>
      <w:headerReference xmlns:r="http://schemas.openxmlformats.org/officeDocument/2006/relationships" w:type="default" r:id="R28f7b363569d41e7"/>
      <w:footerReference xmlns:r="http://schemas.openxmlformats.org/officeDocument/2006/relationships" w:type="default" r:id="Rc83a99a58ff8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f7b363569d41e7" /><Relationship Type="http://schemas.openxmlformats.org/officeDocument/2006/relationships/footer" Target="/word/footer1.xml" Id="Rc83a99a58ff84ee1" /></Relationships>
</file>