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d6e78f4d3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AIBEL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AIBEL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31c1c7f85426f"/>
      <w:footerReference xmlns:r="http://schemas.openxmlformats.org/officeDocument/2006/relationships" w:type="default" r:id="Re35bb0311a88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AIBEL HOLDING II AS   ·   Org.nr 997 914 872   ·   c/o Aibel AS, Vestre Svanholmen 14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AIBEL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31c1c7f85426f" /><Relationship Type="http://schemas.openxmlformats.org/officeDocument/2006/relationships/footer" Target="/word/footer1.xml" Id="Re35bb0311a88426f" /></Relationships>
</file>