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a657287bd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LEIF KIELSEN REGNSKAPSKONTOR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KIELSEN REGNSKAPSKONTOR AS</w:t>
      </w:r>
    </w:p>
    <w:sectPr>
      <w:headerReference xmlns:r="http://schemas.openxmlformats.org/officeDocument/2006/relationships" w:type="default" r:id="Rad6a7fbae3924c75"/>
      <w:footerReference xmlns:r="http://schemas.openxmlformats.org/officeDocument/2006/relationships" w:type="default" r:id="R197b70078cb2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REGNSKAPSKONTOR AS   ·   Org.nr 997 848 888   ·   Hanaveien 4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a7fbae3924c75" /><Relationship Type="http://schemas.openxmlformats.org/officeDocument/2006/relationships/footer" Target="/word/footer1.xml" Id="R197b70078cb243d1" /></Relationships>
</file>