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9c44cd473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DOVRE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Dovre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Dovre,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DOVRE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659547672a4d99"/>
      <w:footerReference xmlns:r="http://schemas.openxmlformats.org/officeDocument/2006/relationships" w:type="default" r:id="R606e2d541a1f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REVISJON AS   ·   Org.nr 997 770 927   ·   c/o Rudiløkken Søre   ·   2662 DOVRE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59547672a4d99" /><Relationship Type="http://schemas.openxmlformats.org/officeDocument/2006/relationships/footer" Target="/word/footer1.xml" Id="R606e2d541a1f4592" /></Relationships>
</file>