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25671b48da4b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PIPER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PIPER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7e5414586a467f"/>
      <w:footerReference xmlns:r="http://schemas.openxmlformats.org/officeDocument/2006/relationships" w:type="default" r:id="R54f3852e389749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PIPER HOLDING AS   ·   Org.nr 997 663 446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PIPER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7e5414586a467f" /><Relationship Type="http://schemas.openxmlformats.org/officeDocument/2006/relationships/footer" Target="/word/footer1.xml" Id="R54f3852e38974971" /></Relationships>
</file>