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e2bea9423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2cf31e6ed4d4f"/>
      <w:footerReference xmlns:r="http://schemas.openxmlformats.org/officeDocument/2006/relationships" w:type="default" r:id="Rf6e9aca29a84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HÅVI EIENDOM AS   ·   Org.nr 997 656 067   ·   c/o Cura eiendom As, Gamle Ringeriksvei 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2cf31e6ed4d4f" /><Relationship Type="http://schemas.openxmlformats.org/officeDocument/2006/relationships/footer" Target="/word/footer1.xml" Id="Rf6e9aca29a844045" /></Relationships>
</file>