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a317287894c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SVÅNES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SVÅNES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070db5889d4522"/>
      <w:footerReference xmlns:r="http://schemas.openxmlformats.org/officeDocument/2006/relationships" w:type="default" r:id="R15b396c90c20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SVÅNES INVEST AS   ·   Org.nr 997 655 729   ·   c/o Erik Svanes, Rektor Steens gate 30   ·   4010 STAVANGER   ·   Tlf. 51 59 28 07   ·   erik.svanes@gmail.com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SVÅNES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070db5889d4522" /><Relationship Type="http://schemas.openxmlformats.org/officeDocument/2006/relationships/footer" Target="/word/footer1.xml" Id="R15b396c90c204ba1" /></Relationships>
</file>