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732cb47b4443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BROADNET MIDHOLDING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BROADNET MIDHOLDING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f0baf658a14910"/>
      <w:footerReference xmlns:r="http://schemas.openxmlformats.org/officeDocument/2006/relationships" w:type="default" r:id="R05d263f42af94c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BROADNET MIDHOLDING AS   ·   Org.nr 997 602 285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BROADNET MIDHOLDING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f0baf658a14910" /><Relationship Type="http://schemas.openxmlformats.org/officeDocument/2006/relationships/footer" Target="/word/footer1.xml" Id="R05d263f42af94c6c" /></Relationships>
</file>