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bd663886e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SPESIALFOND</w:t>
      </w:r>
    </w:p>
    <w:sectPr>
      <w:headerReference xmlns:r="http://schemas.openxmlformats.org/officeDocument/2006/relationships" w:type="default" r:id="R9399f3719806445d"/>
      <w:footerReference xmlns:r="http://schemas.openxmlformats.org/officeDocument/2006/relationships" w:type="default" r:id="R4eeced3a5711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9f3719806445d" /><Relationship Type="http://schemas.openxmlformats.org/officeDocument/2006/relationships/footer" Target="/word/footer1.xml" Id="R4eeced3a57114e87" /></Relationships>
</file>