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a5de38e8a546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CVP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CVP INVEST AS</w:t>
      </w:r>
    </w:p>
    <w:sectPr>
      <w:headerReference xmlns:r="http://schemas.openxmlformats.org/officeDocument/2006/relationships" w:type="default" r:id="R39eda6bb6a754e5a"/>
      <w:footerReference xmlns:r="http://schemas.openxmlformats.org/officeDocument/2006/relationships" w:type="default" r:id="Rd0c16e1e13d84d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CVP INVEST AS   ·   Org.nr 997 498 208   ·   Stortingsgata 22   ·   0161 OSLO   ·   Tlf. 22 01 71 50   ·   mohn@credopartners.no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CVP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eda6bb6a754e5a" /><Relationship Type="http://schemas.openxmlformats.org/officeDocument/2006/relationships/footer" Target="/word/footer1.xml" Id="Rd0c16e1e13d84de9" /></Relationships>
</file>