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c402bd3a5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OSLEBAKKHOLMEN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OSLEBAKKHOLMEN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bd86fe0804abe"/>
      <w:footerReference xmlns:r="http://schemas.openxmlformats.org/officeDocument/2006/relationships" w:type="default" r:id="R95b8d394a6e6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OSLEBAKKHOLMEN AS   ·   Org.nr 997 454 537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OSLEBAKKHOLMEN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bd86fe0804abe" /><Relationship Type="http://schemas.openxmlformats.org/officeDocument/2006/relationships/footer" Target="/word/footer1.xml" Id="R95b8d394a6e64f41" /></Relationships>
</file>