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3b31da2d747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RUSSEPRESIDENTEN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RUSSEPRESIDENTEN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18fdc3189430c"/>
      <w:footerReference xmlns:r="http://schemas.openxmlformats.org/officeDocument/2006/relationships" w:type="default" r:id="R1a3514b55c70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RUSSEPRESIDENTEN AS   ·   Org.nr 997 405 668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RUSSEPRESIDENTEN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18fdc3189430c" /><Relationship Type="http://schemas.openxmlformats.org/officeDocument/2006/relationships/footer" Target="/word/footer1.xml" Id="R1a3514b55c70416f" /></Relationships>
</file>