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730fd3331447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KUBEX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KUBEX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fd1a2f1b64452e"/>
      <w:footerReference xmlns:r="http://schemas.openxmlformats.org/officeDocument/2006/relationships" w:type="default" r:id="Rcb3ca0925e034b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KUBEX AS   ·   Org.nr 997 405 501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KUBEX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fd1a2f1b64452e" /><Relationship Type="http://schemas.openxmlformats.org/officeDocument/2006/relationships/footer" Target="/word/footer1.xml" Id="Rcb3ca0925e034bc9" /></Relationships>
</file>