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8238a2e54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1128ed58141dc"/>
      <w:footerReference xmlns:r="http://schemas.openxmlformats.org/officeDocument/2006/relationships" w:type="default" r:id="R82001e98b707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GANTONE AS   ·   Org.nr 997 295 897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1128ed58141dc" /><Relationship Type="http://schemas.openxmlformats.org/officeDocument/2006/relationships/footer" Target="/word/footer1.xml" Id="R82001e98b70742b6" /></Relationships>
</file>