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e1b894353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OWL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OWL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0ef81e0014b10"/>
      <w:footerReference xmlns:r="http://schemas.openxmlformats.org/officeDocument/2006/relationships" w:type="default" r:id="R2f1293d97444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OWL AS   ·   Org.nr 997 154 657   ·   Rasvågveien 264   ·   4432 HIDRASUND   ·   post@htupro.no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OWL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0ef81e0014b10" /><Relationship Type="http://schemas.openxmlformats.org/officeDocument/2006/relationships/footer" Target="/word/footer1.xml" Id="R2f1293d974444902" /></Relationships>
</file>