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493082b40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NAUSTVIK INVEST AS</w:t>
      </w:r>
    </w:p>
    <w:sectPr>
      <w:headerReference xmlns:r="http://schemas.openxmlformats.org/officeDocument/2006/relationships" w:type="default" r:id="Reb7793b54f22479b"/>
      <w:footerReference xmlns:r="http://schemas.openxmlformats.org/officeDocument/2006/relationships" w:type="default" r:id="R87c7c2a63b15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NAUSTVIK INVEST AS   ·   Org.nr 997 119 185   ·   c/o Magne Naustvik, Steinborgveien 20A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793b54f22479b" /><Relationship Type="http://schemas.openxmlformats.org/officeDocument/2006/relationships/footer" Target="/word/footer1.xml" Id="R87c7c2a63b154fd2" /></Relationships>
</file>