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073f86e46b4e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RM TRONDHEIM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RM TRONDHEIM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ec8d093f6040b9"/>
      <w:footerReference xmlns:r="http://schemas.openxmlformats.org/officeDocument/2006/relationships" w:type="default" r:id="Rabddbdac728f40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RM TRONDHEIM AS   ·   Org.nr 996 971 872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RM TRONDHEIM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ec8d093f6040b9" /><Relationship Type="http://schemas.openxmlformats.org/officeDocument/2006/relationships/footer" Target="/word/footer1.xml" Id="Rabddbdac728f408a" /></Relationships>
</file>