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eff52a21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PERACO HOLDING AS.</w:t>
      </w:r>
    </w:p>
    <w:sectPr>
      <w:headerReference xmlns:r="http://schemas.openxmlformats.org/officeDocument/2006/relationships" w:type="default" r:id="R517825dd5b974d4a"/>
      <w:footerReference xmlns:r="http://schemas.openxmlformats.org/officeDocument/2006/relationships" w:type="default" r:id="R5f86315d617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25dd5b974d4a" /><Relationship Type="http://schemas.openxmlformats.org/officeDocument/2006/relationships/footer" Target="/word/footer1.xml" Id="R5f86315d61744bb0" /></Relationships>
</file>