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fc594dd164c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LENANI AS</w:t>
      </w:r>
    </w:p>
    <w:sectPr>
      <w:headerReference xmlns:r="http://schemas.openxmlformats.org/officeDocument/2006/relationships" w:type="default" r:id="Rff9a62e3a5894d5b"/>
      <w:footerReference xmlns:r="http://schemas.openxmlformats.org/officeDocument/2006/relationships" w:type="default" r:id="R7acd5ec4f2374b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LENANI AS   ·   Org.nr 996 338 452   ·   Vollenlia 22   ·   1390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a62e3a5894d5b" /><Relationship Type="http://schemas.openxmlformats.org/officeDocument/2006/relationships/footer" Target="/word/footer1.xml" Id="R7acd5ec4f2374bfa" /></Relationships>
</file>