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f42efb232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MYRTHLE JORUNN AS</w:t>
      </w:r>
    </w:p>
    <w:sectPr>
      <w:headerReference xmlns:r="http://schemas.openxmlformats.org/officeDocument/2006/relationships" w:type="default" r:id="R6ddcfb5c38204096"/>
      <w:footerReference xmlns:r="http://schemas.openxmlformats.org/officeDocument/2006/relationships" w:type="default" r:id="Re209adb801d4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MYRTHLE JORUNN AS   ·   Org.nr 996 311 988   ·   c/o Myrthle Jorunn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MYRTHLE JORUNN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cfb5c38204096" /><Relationship Type="http://schemas.openxmlformats.org/officeDocument/2006/relationships/footer" Target="/word/footer1.xml" Id="Re209adb801d44c93" /></Relationships>
</file>