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f763fbfea141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PROFOND AS</w:t>
      </w:r>
    </w:p>
    <w:sectPr>
      <w:headerReference xmlns:r="http://schemas.openxmlformats.org/officeDocument/2006/relationships" w:type="default" r:id="Rc47d1052391e432f"/>
      <w:footerReference xmlns:r="http://schemas.openxmlformats.org/officeDocument/2006/relationships" w:type="default" r:id="Rf8f6d37733a94c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PROFOND AS   ·   Org.nr 996 257 290   ·  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PROFOND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7d1052391e432f" /><Relationship Type="http://schemas.openxmlformats.org/officeDocument/2006/relationships/footer" Target="/word/footer1.xml" Id="Rf8f6d37733a94cab" /></Relationships>
</file>