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8af75b48d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PROFOND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PROFOND AS</w:t>
      </w:r>
    </w:p>
    <w:sectPr>
      <w:headerReference xmlns:r="http://schemas.openxmlformats.org/officeDocument/2006/relationships" w:type="default" r:id="Re4cab42603474670"/>
      <w:footerReference xmlns:r="http://schemas.openxmlformats.org/officeDocument/2006/relationships" w:type="default" r:id="R2ffa1a3f05e8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ab42603474670" /><Relationship Type="http://schemas.openxmlformats.org/officeDocument/2006/relationships/footer" Target="/word/footer1.xml" Id="R2ffa1a3f05e84bff" /></Relationships>
</file>