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d9af029e7b4a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PROFOND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PROFOND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d5c85383529474b"/>
      <w:footerReference xmlns:r="http://schemas.openxmlformats.org/officeDocument/2006/relationships" w:type="default" r:id="Rc3ebfa20a8624b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PROFOND AS   ·   Org.nr 996 257 290   ·  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PROFOND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5c85383529474b" /><Relationship Type="http://schemas.openxmlformats.org/officeDocument/2006/relationships/footer" Target="/word/footer1.xml" Id="Rc3ebfa20a8624bf8" /></Relationships>
</file>