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b66260fea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1cc7e828c49f2"/>
      <w:footerReference xmlns:r="http://schemas.openxmlformats.org/officeDocument/2006/relationships" w:type="default" r:id="Rc69746f97972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CONSULTING AS   ·   Org.nr 996 236 293   ·   Kjerslehaugen   ·   6250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1cc7e828c49f2" /><Relationship Type="http://schemas.openxmlformats.org/officeDocument/2006/relationships/footer" Target="/word/footer1.xml" Id="Rc69746f97972415b" /></Relationships>
</file>