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a81d5d25f4b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BRYGGERI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BRYGGERI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1ed2decf854ccf"/>
      <w:footerReference xmlns:r="http://schemas.openxmlformats.org/officeDocument/2006/relationships" w:type="default" r:id="R3a1dc7963c5441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BRYGGERI AS   ·   Org.nr 996 197 409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BRYGGERI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ed2decf854ccf" /><Relationship Type="http://schemas.openxmlformats.org/officeDocument/2006/relationships/footer" Target="/word/footer1.xml" Id="R3a1dc7963c54412e" /></Relationships>
</file>