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28736c926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HOISON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HOISON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e60e4a1b74706"/>
      <w:footerReference xmlns:r="http://schemas.openxmlformats.org/officeDocument/2006/relationships" w:type="default" r:id="R13896aff5aa7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HOISON AS   ·   Org.nr 996 193 993   ·   Borgetun 21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HOISON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e60e4a1b74706" /><Relationship Type="http://schemas.openxmlformats.org/officeDocument/2006/relationships/footer" Target="/word/footer1.xml" Id="R13896aff5aa74afd" /></Relationships>
</file>