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2527ae040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25b064dd540e7"/>
      <w:footerReference xmlns:r="http://schemas.openxmlformats.org/officeDocument/2006/relationships" w:type="default" r:id="R119987cba0f3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MALER AS   ·   Org.nr 996 175 693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25b064dd540e7" /><Relationship Type="http://schemas.openxmlformats.org/officeDocument/2006/relationships/footer" Target="/word/footer1.xml" Id="R119987cba0f34ee9" /></Relationships>
</file>